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0" w:rsidRDefault="00423F90" w:rsidP="00423F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F90" w:rsidRPr="00423F90" w:rsidRDefault="00423F90" w:rsidP="00423F90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423F9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423F90" w:rsidRPr="00423F90" w:rsidRDefault="00423F90" w:rsidP="00423F90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423F90">
        <w:rPr>
          <w:rFonts w:ascii="Times New Roman" w:hAnsi="Times New Roman"/>
          <w:b/>
          <w:sz w:val="28"/>
          <w:szCs w:val="28"/>
        </w:rPr>
        <w:t>Луценковская средняя общеобразовательная школа</w:t>
      </w:r>
    </w:p>
    <w:p w:rsidR="00423F90" w:rsidRPr="00423F90" w:rsidRDefault="00423F90" w:rsidP="00423F90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423F90">
        <w:rPr>
          <w:rFonts w:ascii="Times New Roman" w:hAnsi="Times New Roman"/>
          <w:b/>
          <w:sz w:val="28"/>
          <w:szCs w:val="28"/>
        </w:rPr>
        <w:t>Алексеевского района Белгородской области</w:t>
      </w:r>
    </w:p>
    <w:p w:rsidR="00423F90" w:rsidRPr="00423F90" w:rsidRDefault="00423F90" w:rsidP="00423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193" w:tblpY="-30"/>
        <w:tblOverlap w:val="never"/>
        <w:tblW w:w="5058" w:type="dxa"/>
        <w:tblLook w:val="00A0"/>
      </w:tblPr>
      <w:tblGrid>
        <w:gridCol w:w="5058"/>
      </w:tblGrid>
      <w:tr w:rsidR="00423F90" w:rsidRPr="00423F90" w:rsidTr="0073458F">
        <w:trPr>
          <w:trHeight w:val="1046"/>
        </w:trPr>
        <w:tc>
          <w:tcPr>
            <w:tcW w:w="5058" w:type="dxa"/>
          </w:tcPr>
          <w:p w:rsidR="00423F90" w:rsidRPr="00D10EAC" w:rsidRDefault="00423F90" w:rsidP="00423F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0EAC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423F90" w:rsidRPr="00D10EAC" w:rsidRDefault="00423F90" w:rsidP="00423F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0EAC">
              <w:rPr>
                <w:rFonts w:ascii="Times New Roman" w:hAnsi="Times New Roman"/>
                <w:bCs/>
                <w:sz w:val="28"/>
                <w:szCs w:val="28"/>
              </w:rPr>
              <w:t xml:space="preserve">приказом директора МОУ Луценковская СОШ </w:t>
            </w:r>
          </w:p>
          <w:p w:rsidR="00423F90" w:rsidRPr="00D10EAC" w:rsidRDefault="00D10EAC" w:rsidP="00D10E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0EAC">
              <w:rPr>
                <w:rFonts w:ascii="Times New Roman" w:hAnsi="Times New Roman"/>
                <w:bCs/>
                <w:sz w:val="28"/>
                <w:szCs w:val="28"/>
              </w:rPr>
              <w:t>от  02.1</w:t>
            </w:r>
            <w:r w:rsidR="00423F90" w:rsidRPr="00D10EAC">
              <w:rPr>
                <w:rFonts w:ascii="Times New Roman" w:hAnsi="Times New Roman"/>
                <w:bCs/>
                <w:sz w:val="28"/>
                <w:szCs w:val="28"/>
              </w:rPr>
              <w:t>1. 201</w:t>
            </w:r>
            <w:r w:rsidRPr="00D10EA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23F90" w:rsidRPr="00D10EAC">
              <w:rPr>
                <w:rFonts w:ascii="Times New Roman" w:hAnsi="Times New Roman"/>
                <w:bCs/>
                <w:sz w:val="28"/>
                <w:szCs w:val="28"/>
              </w:rPr>
              <w:t xml:space="preserve"> г.   № </w:t>
            </w:r>
            <w:r w:rsidRPr="00D10EAC">
              <w:rPr>
                <w:rFonts w:ascii="Times New Roman" w:hAnsi="Times New Roman"/>
                <w:bCs/>
                <w:sz w:val="28"/>
                <w:szCs w:val="28"/>
              </w:rPr>
              <w:t>197</w:t>
            </w:r>
            <w:r w:rsidR="00423F90" w:rsidRPr="00D10EAC">
              <w:rPr>
                <w:rFonts w:ascii="Times New Roman" w:hAnsi="Times New Roman"/>
                <w:bCs/>
              </w:rPr>
              <w:t xml:space="preserve">       </w:t>
            </w:r>
          </w:p>
        </w:tc>
      </w:tr>
    </w:tbl>
    <w:tbl>
      <w:tblPr>
        <w:tblpPr w:leftFromText="180" w:rightFromText="180" w:vertAnchor="text" w:horzAnchor="margin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23F90" w:rsidRPr="00423F90" w:rsidTr="0073458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90" w:rsidRPr="00423F90" w:rsidRDefault="00423F90" w:rsidP="00423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90" w:rsidRPr="00423F90" w:rsidRDefault="00423F90" w:rsidP="00423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90" w:rsidRPr="00423F90" w:rsidRDefault="00423F90" w:rsidP="00423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90" w:rsidRPr="00423F90" w:rsidRDefault="00423F90" w:rsidP="00423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90" w:rsidRPr="00423F90" w:rsidRDefault="00423F90" w:rsidP="00423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90" w:rsidRPr="00423F90" w:rsidRDefault="00423F90" w:rsidP="00423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F90" w:rsidRPr="00423F90" w:rsidRDefault="00423F90" w:rsidP="00423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3F90" w:rsidRPr="00423F90" w:rsidRDefault="00423F90" w:rsidP="00423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F90" w:rsidRPr="00423F90" w:rsidRDefault="00423F90" w:rsidP="00423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F90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23F90" w:rsidRPr="00423F90" w:rsidRDefault="00423F90" w:rsidP="00423F9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23F90" w:rsidRDefault="00423F90" w:rsidP="00423F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365A" w:rsidRPr="00550584" w:rsidRDefault="0088365A" w:rsidP="00423F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0584">
        <w:rPr>
          <w:rFonts w:ascii="Times New Roman" w:hAnsi="Times New Roman"/>
          <w:b/>
          <w:bCs/>
          <w:sz w:val="24"/>
          <w:szCs w:val="24"/>
          <w:lang w:eastAsia="ru-RU"/>
        </w:rPr>
        <w:t>ПРАВИЛА</w:t>
      </w:r>
    </w:p>
    <w:p w:rsidR="0088365A" w:rsidRPr="00941DCA" w:rsidRDefault="0088365A" w:rsidP="00423F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b/>
          <w:bCs/>
          <w:sz w:val="28"/>
          <w:szCs w:val="28"/>
          <w:lang w:eastAsia="ru-RU"/>
        </w:rPr>
        <w:t>посещения мероприятий, не предусмотренных учебным планом</w:t>
      </w:r>
    </w:p>
    <w:p w:rsidR="0088365A" w:rsidRDefault="0088365A" w:rsidP="00423F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1D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МОУ </w:t>
      </w:r>
      <w:r w:rsidR="00423F90">
        <w:rPr>
          <w:rFonts w:ascii="Times New Roman" w:hAnsi="Times New Roman"/>
          <w:b/>
          <w:bCs/>
          <w:sz w:val="28"/>
          <w:szCs w:val="28"/>
          <w:lang w:eastAsia="ru-RU"/>
        </w:rPr>
        <w:t>Луценковская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ОШ</w:t>
      </w:r>
    </w:p>
    <w:p w:rsidR="00423F90" w:rsidRDefault="00423F90" w:rsidP="00423F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внутреннего распорядка обучающихся.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1.2. Настоящие правила размещаются на сайте общеобразовательной организации</w:t>
      </w:r>
      <w:r w:rsidR="00423F90">
        <w:rPr>
          <w:rFonts w:ascii="Times New Roman" w:hAnsi="Times New Roman"/>
          <w:sz w:val="28"/>
          <w:szCs w:val="28"/>
          <w:lang w:eastAsia="ru-RU"/>
        </w:rPr>
        <w:t xml:space="preserve"> (далее Учреждение)</w:t>
      </w:r>
      <w:r w:rsidRPr="00941DCA">
        <w:rPr>
          <w:rFonts w:ascii="Times New Roman" w:hAnsi="Times New Roman"/>
          <w:sz w:val="28"/>
          <w:szCs w:val="28"/>
          <w:lang w:eastAsia="ru-RU"/>
        </w:rPr>
        <w:t>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1.3. Настоящие правила определяют общий порядок посещения учащимися по своему выбору мероприятий, проводимых в </w:t>
      </w:r>
      <w:r w:rsidR="00423F90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941DCA">
        <w:rPr>
          <w:rFonts w:ascii="Times New Roman" w:hAnsi="Times New Roman"/>
          <w:sz w:val="28"/>
          <w:szCs w:val="28"/>
          <w:lang w:eastAsia="ru-RU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941DCA">
        <w:rPr>
          <w:rFonts w:ascii="Times New Roman" w:hAnsi="Times New Roman"/>
          <w:sz w:val="28"/>
          <w:szCs w:val="28"/>
          <w:lang w:eastAsia="ru-RU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941DCA">
        <w:rPr>
          <w:rFonts w:ascii="Times New Roman" w:hAnsi="Times New Roman"/>
          <w:sz w:val="28"/>
          <w:szCs w:val="28"/>
          <w:lang w:eastAsia="ru-RU"/>
        </w:rPr>
        <w:t xml:space="preserve"> Формы проведения этих мероприятий определяют ответственные за их проведени</w:t>
      </w:r>
      <w:r>
        <w:rPr>
          <w:rFonts w:ascii="Times New Roman" w:hAnsi="Times New Roman"/>
          <w:sz w:val="28"/>
          <w:szCs w:val="28"/>
          <w:lang w:eastAsia="ru-RU"/>
        </w:rPr>
        <w:t>е и (или) заместитель директора.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1.5. Мероприятия включаются в общешкольный план на текущий учебный год, который утверждается приказом директора и размещается на сайте </w:t>
      </w:r>
      <w:r w:rsidR="00423F90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/>
          <w:sz w:val="28"/>
          <w:szCs w:val="28"/>
          <w:lang w:eastAsia="ru-RU"/>
        </w:rPr>
        <w:t>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941DC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41DCA">
        <w:rPr>
          <w:rFonts w:ascii="Times New Roman" w:hAnsi="Times New Roman"/>
          <w:sz w:val="28"/>
          <w:szCs w:val="28"/>
          <w:lang w:eastAsia="ru-RU"/>
        </w:rPr>
        <w:t xml:space="preserve"> чем за две календарные недели до предполагаемой даты его проведения.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Информация об изменениях в общешкольном плане размещается на сайте </w:t>
      </w:r>
      <w:r w:rsidR="00850EC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/>
          <w:sz w:val="28"/>
          <w:szCs w:val="28"/>
          <w:lang w:eastAsia="ru-RU"/>
        </w:rPr>
        <w:t xml:space="preserve"> не менее чем за календарную неделю до даты проведения мероприятия.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</w:t>
      </w:r>
      <w:r w:rsidR="00423F90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/>
          <w:sz w:val="28"/>
          <w:szCs w:val="28"/>
          <w:lang w:eastAsia="ru-RU"/>
        </w:rPr>
        <w:t>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1.9. Посещая мероприятие, посетитель тем самым выражает свое согласие принимать участие в возможной фото- и видеосъемке, </w:t>
      </w:r>
      <w:proofErr w:type="spellStart"/>
      <w:r w:rsidRPr="00941DCA">
        <w:rPr>
          <w:rFonts w:ascii="Times New Roman" w:hAnsi="Times New Roman"/>
          <w:sz w:val="28"/>
          <w:szCs w:val="28"/>
          <w:lang w:eastAsia="ru-RU"/>
        </w:rPr>
        <w:t>теле-и</w:t>
      </w:r>
      <w:proofErr w:type="spellEnd"/>
      <w:r w:rsidRPr="00941DCA">
        <w:rPr>
          <w:rFonts w:ascii="Times New Roman" w:hAnsi="Times New Roman"/>
          <w:sz w:val="28"/>
          <w:szCs w:val="28"/>
          <w:lang w:eastAsia="ru-RU"/>
        </w:rPr>
        <w:t xml:space="preserve"> аудиозаписи со свои </w:t>
      </w:r>
      <w:proofErr w:type="gramStart"/>
      <w:r w:rsidRPr="00941DCA">
        <w:rPr>
          <w:rFonts w:ascii="Times New Roman" w:hAnsi="Times New Roman"/>
          <w:sz w:val="28"/>
          <w:szCs w:val="28"/>
          <w:lang w:eastAsia="ru-RU"/>
        </w:rPr>
        <w:t>присутствием</w:t>
      </w:r>
      <w:proofErr w:type="gramEnd"/>
      <w:r w:rsidRPr="00941DCA">
        <w:rPr>
          <w:rFonts w:ascii="Times New Roman" w:hAnsi="Times New Roman"/>
          <w:sz w:val="28"/>
          <w:szCs w:val="28"/>
          <w:lang w:eastAsia="ru-RU"/>
        </w:rPr>
        <w:t xml:space="preserve"> в том числе и в рекламных целях.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1.10. Регламент проведения конкретного мероприятия утверждается соответствующим приказом директора </w:t>
      </w:r>
      <w:r w:rsidR="00423F90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/>
          <w:sz w:val="28"/>
          <w:szCs w:val="28"/>
          <w:lang w:eastAsia="ru-RU"/>
        </w:rPr>
        <w:t>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b/>
          <w:bCs/>
          <w:sz w:val="28"/>
          <w:szCs w:val="28"/>
          <w:lang w:eastAsia="ru-RU"/>
        </w:rPr>
        <w:t>2. Посетители мероприятий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2.1. посетителями мероприятий являются: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учащиеся </w:t>
      </w:r>
      <w:r w:rsidR="00423F90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вляющиеся непосредственными участниками мероприятия;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иные физические лица, являющиеся непосредственными участниками мероприятия;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учащиеся </w:t>
      </w:r>
      <w:r w:rsidR="00423F90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, являющиеся зрителями на данном мероприятии;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законные представители учащихся;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работники </w:t>
      </w:r>
      <w:r w:rsidR="00423F90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сторонние физические лица.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2.2. Посетители мероприятия подразделяются на следующие группы: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8"/>
        <w:gridCol w:w="5685"/>
      </w:tblGrid>
      <w:tr w:rsidR="0088365A" w:rsidRPr="00B045B3" w:rsidTr="004E645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посетителей</w:t>
            </w:r>
          </w:p>
        </w:tc>
      </w:tr>
      <w:tr w:rsidR="0088365A" w:rsidRPr="00B045B3" w:rsidTr="004E6459">
        <w:trPr>
          <w:tblCellSpacing w:w="0" w:type="dxa"/>
        </w:trPr>
        <w:tc>
          <w:tcPr>
            <w:tcW w:w="38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E6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  <w:r w:rsidR="004E6459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, являющиеся непосредственными участниками мероприятия</w:t>
            </w:r>
          </w:p>
        </w:tc>
      </w:tr>
      <w:tr w:rsidR="0088365A" w:rsidRPr="00B045B3" w:rsidTr="004E6459">
        <w:trPr>
          <w:trHeight w:val="8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88365A" w:rsidRPr="00B045B3" w:rsidTr="004E6459">
        <w:trPr>
          <w:tblCellSpacing w:w="0" w:type="dxa"/>
        </w:trPr>
        <w:tc>
          <w:tcPr>
            <w:tcW w:w="38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Зрители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E6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  <w:r w:rsidR="004E6459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88365A" w:rsidRPr="00B045B3" w:rsidTr="004E64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E6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Работники </w:t>
            </w:r>
            <w:r w:rsidR="004E6459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88365A" w:rsidRPr="00B045B3" w:rsidTr="004E6459">
        <w:trPr>
          <w:tblCellSpacing w:w="0" w:type="dxa"/>
        </w:trPr>
        <w:tc>
          <w:tcPr>
            <w:tcW w:w="38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Гости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Законные представители</w:t>
            </w:r>
          </w:p>
        </w:tc>
      </w:tr>
      <w:tr w:rsidR="0088365A" w:rsidRPr="00B045B3" w:rsidTr="004E64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Сторонние физические лица</w:t>
            </w:r>
          </w:p>
        </w:tc>
      </w:tr>
      <w:tr w:rsidR="0088365A" w:rsidRPr="00B045B3" w:rsidTr="004E645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65A" w:rsidRPr="00941DCA" w:rsidRDefault="0088365A" w:rsidP="004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365A" w:rsidRPr="00941DCA" w:rsidRDefault="0088365A" w:rsidP="004E6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941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организацию и проведение мероприятия на основании соответствующего приказа директора </w:t>
            </w:r>
            <w:r w:rsidR="004E6459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</w:tr>
    </w:tbl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b/>
          <w:bCs/>
          <w:sz w:val="28"/>
          <w:szCs w:val="28"/>
          <w:lang w:eastAsia="ru-RU"/>
        </w:rPr>
        <w:t>3. Права, обязанности и ответственность посетителей мероприятий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3.1. Все посетители имеют право: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на уважение своей чести и достоинства;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проведение фото- и видеосъемки, аудиозаписи.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Зрители и гости имеют право приносить с собой и использовать во время</w:t>
      </w:r>
      <w:r w:rsidRPr="00941DCA">
        <w:rPr>
          <w:sz w:val="28"/>
          <w:szCs w:val="28"/>
          <w:lang w:eastAsia="ru-RU"/>
        </w:rPr>
        <w:t xml:space="preserve"> проведения 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спортивных соревнований: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флаги с размером полотнища до 80</w:t>
      </w:r>
      <w:r w:rsidRPr="00941DCA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100 см на пластиковом пустотелом древке длиной до </w:t>
      </w:r>
      <w:smartTag w:uri="urn:schemas-microsoft-com:office:smarttags" w:element="metricconverter">
        <w:smartTagPr>
          <w:attr w:name="ProductID" w:val="100 см"/>
        </w:smartTagPr>
        <w:r w:rsidRPr="00941DCA">
          <w:rPr>
            <w:rFonts w:ascii="Times New Roman" w:hAnsi="Times New Roman" w:cs="Times New Roman"/>
            <w:sz w:val="28"/>
            <w:szCs w:val="28"/>
            <w:lang w:eastAsia="ru-RU"/>
          </w:rPr>
          <w:t>100 см</w:t>
        </w:r>
      </w:smartTag>
      <w:r w:rsidRPr="00941D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дудки и трещотки (пластиковые).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3.3. ответственные лица имеют право удалять с мероприятия гостей и зрителей, нарушающих настоящие правила.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3.4. Все посетители обязаны: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соблюдать настоящие правила и регламент проведения мероприятия;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- бережно относиться к помещениям, имуществу и оборудованию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уважать честь и достоинство других посетителей мероприятия.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3.6. Участники, зрители и гости обязаны: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поддерживать чистоту и порядок на мероприятиях;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3.7. Ответственные лица обязаны: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лично присутствовать на мероприятии;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обеспечивать доступ посетителей на мероприятие;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3.8. Посетителям мероприятий запрещается: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sz w:val="28"/>
          <w:szCs w:val="28"/>
          <w:lang w:eastAsia="ru-RU"/>
        </w:rPr>
        <w:t xml:space="preserve">- 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</w:t>
      </w:r>
      <w:r w:rsidRPr="00941DCA">
        <w:rPr>
          <w:sz w:val="28"/>
          <w:szCs w:val="28"/>
          <w:lang w:eastAsia="ru-RU"/>
        </w:rPr>
        <w:t xml:space="preserve"> 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бутылки, газовые баллончики;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вносить большие портфели и сумки в помещение, в котором проводится мероприятие;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курить в помещениях и на территории </w:t>
      </w:r>
      <w:r w:rsidR="004E645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приводить и приносить с собой животных;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проникать в служебные и производственные помещения </w:t>
      </w:r>
      <w:r w:rsidR="004E645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, раздевалку и другие технические помещения;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повреждать элементы оформления и оборудование мероприятия;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-совершать поступки, унижающие или оскорбляющие человеческое достоинство других посетителей, работников </w:t>
      </w:r>
      <w:r w:rsidR="004E645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наносить любые надписи в здании </w:t>
      </w:r>
      <w:r w:rsidR="004E645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прилегающих к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Учреждению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территориях и внешних стенках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использовать площади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агитационную или иную деятельность, адресованную </w:t>
      </w:r>
      <w:proofErr w:type="gramStart"/>
      <w:r w:rsidRPr="00941DCA">
        <w:rPr>
          <w:rFonts w:ascii="Times New Roman" w:hAnsi="Times New Roman" w:cs="Times New Roman"/>
          <w:sz w:val="28"/>
          <w:szCs w:val="28"/>
          <w:lang w:eastAsia="ru-RU"/>
        </w:rPr>
        <w:t>неограниченному</w:t>
      </w:r>
      <w:proofErr w:type="gramEnd"/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 расовой, религиозной, национальной розни, оскорбляющую посетителей, работников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 xml:space="preserve">- проявлять неуважение к посетителям, работникам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941D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365A" w:rsidRPr="00941DCA" w:rsidRDefault="0088365A" w:rsidP="00423F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DCA">
        <w:rPr>
          <w:rFonts w:ascii="Times New Roman" w:hAnsi="Times New Roman" w:cs="Times New Roman"/>
          <w:sz w:val="28"/>
          <w:szCs w:val="28"/>
          <w:lang w:eastAsia="ru-RU"/>
        </w:rPr>
        <w:t>- приносить с собой напитки и еду (в том числе мороженое).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941DCA">
        <w:rPr>
          <w:rFonts w:ascii="Times New Roman" w:hAnsi="Times New Roman"/>
          <w:sz w:val="28"/>
          <w:szCs w:val="28"/>
          <w:lang w:eastAsia="ru-RU"/>
        </w:rPr>
        <w:t>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 xml:space="preserve">3.10. Посетители, причинившие </w:t>
      </w:r>
      <w:r w:rsidR="004E6459">
        <w:rPr>
          <w:rFonts w:ascii="Times New Roman" w:hAnsi="Times New Roman"/>
          <w:sz w:val="28"/>
          <w:szCs w:val="28"/>
          <w:lang w:eastAsia="ru-RU"/>
        </w:rPr>
        <w:t>Учреждению</w:t>
      </w:r>
      <w:r w:rsidRPr="00941DCA">
        <w:rPr>
          <w:rFonts w:ascii="Times New Roman" w:hAnsi="Times New Roman"/>
          <w:sz w:val="28"/>
          <w:szCs w:val="28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b/>
          <w:bCs/>
          <w:sz w:val="28"/>
          <w:szCs w:val="28"/>
          <w:lang w:eastAsia="ru-RU"/>
        </w:rPr>
        <w:t>4. Порядок посещения мероприятий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88365A" w:rsidRPr="00941DCA" w:rsidRDefault="00D10EAC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У</w:t>
      </w:r>
      <w:r w:rsidR="0088365A" w:rsidRPr="00941DCA">
        <w:rPr>
          <w:rFonts w:ascii="Times New Roman" w:hAnsi="Times New Roman"/>
          <w:sz w:val="28"/>
          <w:szCs w:val="28"/>
          <w:lang w:eastAsia="ru-RU"/>
        </w:rPr>
        <w:t>частники и зрители проходят на мероприятие в соответствии с его регламентом.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88365A" w:rsidRPr="00941DCA" w:rsidRDefault="0088365A" w:rsidP="00423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DCA">
        <w:rPr>
          <w:rFonts w:ascii="Times New Roman" w:hAnsi="Times New Roman"/>
          <w:sz w:val="28"/>
          <w:szCs w:val="28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88365A" w:rsidRPr="00941DCA" w:rsidRDefault="0088365A" w:rsidP="00423F90">
      <w:pPr>
        <w:spacing w:after="0" w:line="240" w:lineRule="auto"/>
        <w:jc w:val="both"/>
        <w:rPr>
          <w:sz w:val="28"/>
          <w:szCs w:val="28"/>
        </w:rPr>
      </w:pPr>
    </w:p>
    <w:sectPr w:rsidR="0088365A" w:rsidRPr="00941DCA" w:rsidSect="006943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94" w:rsidRDefault="000F2394" w:rsidP="004B3E77">
      <w:pPr>
        <w:spacing w:after="0" w:line="240" w:lineRule="auto"/>
      </w:pPr>
      <w:r>
        <w:separator/>
      </w:r>
    </w:p>
  </w:endnote>
  <w:endnote w:type="continuationSeparator" w:id="0">
    <w:p w:rsidR="000F2394" w:rsidRDefault="000F2394" w:rsidP="004B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5A" w:rsidRDefault="00E81E94">
    <w:pPr>
      <w:pStyle w:val="a6"/>
      <w:jc w:val="center"/>
    </w:pPr>
    <w:fldSimple w:instr=" PAGE   \* MERGEFORMAT ">
      <w:r w:rsidR="00D10EAC">
        <w:rPr>
          <w:noProof/>
        </w:rPr>
        <w:t>1</w:t>
      </w:r>
    </w:fldSimple>
  </w:p>
  <w:p w:rsidR="0088365A" w:rsidRDefault="008836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94" w:rsidRDefault="000F2394" w:rsidP="004B3E77">
      <w:pPr>
        <w:spacing w:after="0" w:line="240" w:lineRule="auto"/>
      </w:pPr>
      <w:r>
        <w:separator/>
      </w:r>
    </w:p>
  </w:footnote>
  <w:footnote w:type="continuationSeparator" w:id="0">
    <w:p w:rsidR="000F2394" w:rsidRDefault="000F2394" w:rsidP="004B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84"/>
    <w:rsid w:val="000F2394"/>
    <w:rsid w:val="0014558B"/>
    <w:rsid w:val="001E1B25"/>
    <w:rsid w:val="001F6401"/>
    <w:rsid w:val="002E7982"/>
    <w:rsid w:val="00385725"/>
    <w:rsid w:val="00423F90"/>
    <w:rsid w:val="004B3E77"/>
    <w:rsid w:val="004E6459"/>
    <w:rsid w:val="004F7594"/>
    <w:rsid w:val="00550584"/>
    <w:rsid w:val="00694309"/>
    <w:rsid w:val="007039B6"/>
    <w:rsid w:val="00714B76"/>
    <w:rsid w:val="00850ECD"/>
    <w:rsid w:val="00872C58"/>
    <w:rsid w:val="0088365A"/>
    <w:rsid w:val="009306FA"/>
    <w:rsid w:val="00941C14"/>
    <w:rsid w:val="00941DCA"/>
    <w:rsid w:val="009A4A29"/>
    <w:rsid w:val="00AE4F01"/>
    <w:rsid w:val="00B045B3"/>
    <w:rsid w:val="00B63A6C"/>
    <w:rsid w:val="00B91317"/>
    <w:rsid w:val="00D10EAC"/>
    <w:rsid w:val="00D443A5"/>
    <w:rsid w:val="00DB529E"/>
    <w:rsid w:val="00E76758"/>
    <w:rsid w:val="00E81E94"/>
    <w:rsid w:val="00F6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4F01"/>
    <w:rPr>
      <w:rFonts w:eastAsia="Times New Roman" w:cs="Calibri"/>
      <w:lang w:eastAsia="en-US"/>
    </w:rPr>
  </w:style>
  <w:style w:type="paragraph" w:styleId="a4">
    <w:name w:val="header"/>
    <w:basedOn w:val="a"/>
    <w:link w:val="a5"/>
    <w:uiPriority w:val="99"/>
    <w:semiHidden/>
    <w:rsid w:val="004B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B3E77"/>
    <w:rPr>
      <w:rFonts w:cs="Times New Roman"/>
    </w:rPr>
  </w:style>
  <w:style w:type="paragraph" w:styleId="a6">
    <w:name w:val="footer"/>
    <w:basedOn w:val="a"/>
    <w:link w:val="a7"/>
    <w:uiPriority w:val="99"/>
    <w:rsid w:val="004B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3E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5</cp:revision>
  <cp:lastPrinted>2019-01-24T08:07:00Z</cp:lastPrinted>
  <dcterms:created xsi:type="dcterms:W3CDTF">2019-01-03T09:18:00Z</dcterms:created>
  <dcterms:modified xsi:type="dcterms:W3CDTF">2019-01-24T08:07:00Z</dcterms:modified>
</cp:coreProperties>
</file>